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2D9" w:rsidRDefault="001C140D" w:rsidP="00FA4083">
      <w:pPr>
        <w:jc w:val="both"/>
        <w:rPr>
          <w:b/>
        </w:rPr>
      </w:pPr>
      <w:r w:rsidRPr="00FA4083">
        <w:rPr>
          <w:b/>
        </w:rPr>
        <w:t>Tópicos Grupo 4:</w:t>
      </w:r>
    </w:p>
    <w:p w:rsidR="00832B1B" w:rsidRPr="00FA4083" w:rsidRDefault="003D7582" w:rsidP="00FA4083">
      <w:pPr>
        <w:jc w:val="both"/>
        <w:rPr>
          <w:b/>
        </w:rPr>
      </w:pPr>
      <w:r>
        <w:rPr>
          <w:b/>
        </w:rPr>
        <w:t xml:space="preserve"> Supervisão do Desempenho Técnico do Nutricionista por outros Profissionais</w:t>
      </w:r>
    </w:p>
    <w:p w:rsidR="003F6792" w:rsidRDefault="003F6792" w:rsidP="00FA4083">
      <w:pPr>
        <w:pStyle w:val="PargrafodaLista"/>
        <w:numPr>
          <w:ilvl w:val="0"/>
          <w:numId w:val="1"/>
        </w:numPr>
        <w:jc w:val="both"/>
      </w:pPr>
      <w:r>
        <w:t>Identificar hierarquia administrativa ou técnica nas relações de supervisão.</w:t>
      </w:r>
    </w:p>
    <w:p w:rsidR="00165D8E" w:rsidRDefault="00165D8E" w:rsidP="00FA4083">
      <w:pPr>
        <w:pStyle w:val="PargrafodaLista"/>
        <w:numPr>
          <w:ilvl w:val="0"/>
          <w:numId w:val="1"/>
        </w:numPr>
        <w:jc w:val="both"/>
      </w:pPr>
      <w:r>
        <w:t xml:space="preserve">Ações voltadas para orientação do profissional (legislação profissional, respaldo técnico, </w:t>
      </w:r>
      <w:proofErr w:type="spellStart"/>
      <w:r>
        <w:t>empoderamento</w:t>
      </w:r>
      <w:proofErr w:type="spellEnd"/>
      <w:r>
        <w:t xml:space="preserve"> dos profissionais em relação as suas atribuições e responsabilidades).</w:t>
      </w:r>
    </w:p>
    <w:p w:rsidR="003F6792" w:rsidRDefault="0033136D" w:rsidP="00FA4083">
      <w:pPr>
        <w:pStyle w:val="PargrafodaLista"/>
        <w:numPr>
          <w:ilvl w:val="0"/>
          <w:numId w:val="1"/>
        </w:numPr>
        <w:jc w:val="both"/>
      </w:pPr>
      <w:r>
        <w:t>Necessidade de ações</w:t>
      </w:r>
      <w:r w:rsidR="001C140D">
        <w:t xml:space="preserve"> para orientação e intervenção junto à Pessoa Jurídica sem prejudicar o profissional.</w:t>
      </w:r>
      <w:r>
        <w:t xml:space="preserve"> </w:t>
      </w:r>
    </w:p>
    <w:p w:rsidR="001C140D" w:rsidRDefault="001C140D" w:rsidP="00FA4083">
      <w:pPr>
        <w:pStyle w:val="PargrafodaLista"/>
        <w:numPr>
          <w:ilvl w:val="0"/>
          <w:numId w:val="1"/>
        </w:numPr>
        <w:jc w:val="both"/>
      </w:pPr>
      <w:r>
        <w:t>Importância do Registro das Atividades dos profissionais (para respaldo e ações)</w:t>
      </w:r>
    </w:p>
    <w:p w:rsidR="0033136D" w:rsidRDefault="0033136D" w:rsidP="00FA4083">
      <w:pPr>
        <w:pStyle w:val="PargrafodaLista"/>
        <w:numPr>
          <w:ilvl w:val="0"/>
          <w:numId w:val="1"/>
        </w:numPr>
        <w:jc w:val="both"/>
      </w:pPr>
      <w:r>
        <w:t xml:space="preserve">Receio dos profissionais nas formalizações de denúncias e em buscar o conselho para auxílio. </w:t>
      </w:r>
    </w:p>
    <w:p w:rsidR="0033136D" w:rsidRDefault="0033136D" w:rsidP="00FA4083">
      <w:pPr>
        <w:pStyle w:val="PargrafodaLista"/>
        <w:numPr>
          <w:ilvl w:val="0"/>
          <w:numId w:val="1"/>
        </w:numPr>
        <w:jc w:val="both"/>
      </w:pPr>
      <w:r>
        <w:t xml:space="preserve">Definição de estratégia </w:t>
      </w:r>
      <w:r w:rsidR="000603E0">
        <w:t>de comunicação para esclarecimento a sociedade sobre o papel do Conselho e a ênfase orientadora da fiscalização.</w:t>
      </w:r>
    </w:p>
    <w:p w:rsidR="0033136D" w:rsidRDefault="0033136D" w:rsidP="00FA4083">
      <w:pPr>
        <w:pStyle w:val="PargrafodaLista"/>
        <w:numPr>
          <w:ilvl w:val="0"/>
          <w:numId w:val="1"/>
        </w:numPr>
        <w:jc w:val="both"/>
      </w:pPr>
      <w:r>
        <w:t>Identificar se a situação é pontual ou comum a outros profissionais do mesmo segmento</w:t>
      </w:r>
      <w:r w:rsidR="00B222D9">
        <w:t>, ou l</w:t>
      </w:r>
      <w:r>
        <w:t>ocal de atuação (concessionária), e a partir deste diagnóstico desenvolver um projeto de ação.</w:t>
      </w:r>
    </w:p>
    <w:p w:rsidR="0033136D" w:rsidRDefault="0033136D" w:rsidP="000603E0">
      <w:pPr>
        <w:pStyle w:val="PargrafodaLista"/>
      </w:pPr>
    </w:p>
    <w:p w:rsidR="000603E0" w:rsidRDefault="00B222D9" w:rsidP="00B222D9">
      <w:pPr>
        <w:rPr>
          <w:b/>
        </w:rPr>
      </w:pPr>
      <w:r w:rsidRPr="00B222D9">
        <w:rPr>
          <w:b/>
        </w:rPr>
        <w:t>Não desenvolvimento das Atribuições.</w:t>
      </w:r>
    </w:p>
    <w:p w:rsidR="00FE459E" w:rsidRDefault="00FE459E" w:rsidP="00FE459E">
      <w:pPr>
        <w:pStyle w:val="PargrafodaLista"/>
        <w:numPr>
          <w:ilvl w:val="0"/>
          <w:numId w:val="2"/>
        </w:numPr>
      </w:pPr>
      <w:r w:rsidRPr="00FE459E">
        <w:t>Visi</w:t>
      </w:r>
      <w:r>
        <w:t>tas mais frequentes em casos de não cumprimento de atribu</w:t>
      </w:r>
      <w:r w:rsidR="008D2AB2">
        <w:t>ições (casos mais delicados) – determinada por instrução de trabalho.</w:t>
      </w:r>
    </w:p>
    <w:p w:rsidR="008D2AB2" w:rsidRDefault="008D2AB2" w:rsidP="00FE459E">
      <w:pPr>
        <w:pStyle w:val="PargrafodaLista"/>
        <w:numPr>
          <w:ilvl w:val="0"/>
          <w:numId w:val="2"/>
        </w:numPr>
      </w:pPr>
      <w:r>
        <w:t>Nortear a atuação sobre o desenvolvimento do padrão mínimo para os profissionais que não cumprem as atribuições.</w:t>
      </w:r>
    </w:p>
    <w:p w:rsidR="008D2AB2" w:rsidRDefault="00361E26" w:rsidP="00FE459E">
      <w:pPr>
        <w:pStyle w:val="PargrafodaLista"/>
        <w:numPr>
          <w:ilvl w:val="0"/>
          <w:numId w:val="2"/>
        </w:numPr>
      </w:pPr>
      <w:r>
        <w:t>Aprimoramento do sistema de informação do conselho para cruzamento de dados e geração de dados analíticos mais específicos para facilitar as ações de monitoramento, orientação e encaminhamentos (indicadores).</w:t>
      </w:r>
      <w:bookmarkStart w:id="0" w:name="_GoBack"/>
      <w:bookmarkEnd w:id="0"/>
    </w:p>
    <w:p w:rsidR="008D2AB2" w:rsidRPr="00FE459E" w:rsidRDefault="008D2AB2" w:rsidP="00FE459E">
      <w:pPr>
        <w:pStyle w:val="PargrafodaLista"/>
        <w:numPr>
          <w:ilvl w:val="0"/>
          <w:numId w:val="2"/>
        </w:numPr>
      </w:pPr>
      <w:r>
        <w:t>Instrução de trabalho para ação conjunta (fiscalização, conselheiro, ética)</w:t>
      </w:r>
      <w:r w:rsidR="00361E26">
        <w:t xml:space="preserve"> para os </w:t>
      </w:r>
      <w:proofErr w:type="gramStart"/>
      <w:r w:rsidR="00361E26">
        <w:t>profissionais</w:t>
      </w:r>
      <w:proofErr w:type="gramEnd"/>
      <w:r w:rsidR="00361E26">
        <w:t xml:space="preserve"> que não atendem as solicitações da fiscalização.</w:t>
      </w:r>
    </w:p>
    <w:sectPr w:rsidR="008D2AB2" w:rsidRPr="00FE459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41F96"/>
    <w:multiLevelType w:val="hybridMultilevel"/>
    <w:tmpl w:val="0FE0509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DE63D8"/>
    <w:multiLevelType w:val="hybridMultilevel"/>
    <w:tmpl w:val="3DE4C8B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40D"/>
    <w:rsid w:val="000603E0"/>
    <w:rsid w:val="00165D8E"/>
    <w:rsid w:val="001C140D"/>
    <w:rsid w:val="002D052F"/>
    <w:rsid w:val="0030181E"/>
    <w:rsid w:val="0033136D"/>
    <w:rsid w:val="00361E26"/>
    <w:rsid w:val="003D7582"/>
    <w:rsid w:val="003F6792"/>
    <w:rsid w:val="00832B1B"/>
    <w:rsid w:val="008D2AB2"/>
    <w:rsid w:val="00B222D9"/>
    <w:rsid w:val="00FA4083"/>
    <w:rsid w:val="00FE4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633267-449B-4A71-9E2E-1634CDC5A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C14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248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2017-07-20T19:41:00Z</dcterms:created>
  <dcterms:modified xsi:type="dcterms:W3CDTF">2017-07-20T20:42:00Z</dcterms:modified>
</cp:coreProperties>
</file>